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C0008"/>
    <w:p w14:paraId="3C228ECC">
      <w:pPr>
        <w:spacing w:line="360" w:lineRule="auto"/>
        <w:jc w:val="center"/>
        <w:rPr>
          <w:rFonts w:ascii="宋体" w:hAnsi="宋体"/>
          <w:b/>
          <w:bCs/>
          <w:sz w:val="44"/>
          <w:szCs w:val="44"/>
        </w:rPr>
      </w:pPr>
    </w:p>
    <w:p w14:paraId="4C5D8293"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G25长深高速德清至富阳段扩容（余杭段）径山镇麻车头村安置项目可行性研究</w:t>
      </w:r>
    </w:p>
    <w:p w14:paraId="413F5AD5"/>
    <w:p w14:paraId="002BD30A"/>
    <w:p w14:paraId="47E6B481"/>
    <w:p w14:paraId="78009B97"/>
    <w:p w14:paraId="1F1A8AC3"/>
    <w:p w14:paraId="6C0AC0A5"/>
    <w:p w14:paraId="4ED2701A"/>
    <w:p w14:paraId="28699892"/>
    <w:p w14:paraId="0E549CB6"/>
    <w:p w14:paraId="70A0C7AF"/>
    <w:p w14:paraId="6CEB5873"/>
    <w:p w14:paraId="05EBFCA2"/>
    <w:p w14:paraId="544ECF59"/>
    <w:tbl>
      <w:tblPr>
        <w:tblStyle w:val="5"/>
        <w:tblW w:w="762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5976"/>
      </w:tblGrid>
      <w:tr w14:paraId="726B8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</w:tcPr>
          <w:p w14:paraId="587ACDC6">
            <w:pPr>
              <w:ind w:left="207" w:leftChars="70"/>
              <w:jc w:val="left"/>
              <w:rPr>
                <w:rFonts w:ascii="文鼎新艺体繁" w:eastAsia="文鼎新艺体繁"/>
                <w:spacing w:val="14"/>
                <w:sz w:val="24"/>
                <w:szCs w:val="24"/>
              </w:rPr>
            </w:pPr>
            <w:r>
              <w:rPr>
                <w:rFonts w:ascii="文鼎新艺体简" w:eastAsia="文鼎新艺体简"/>
                <w:spacing w:val="24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-635</wp:posOffset>
                  </wp:positionV>
                  <wp:extent cx="5213350" cy="379730"/>
                  <wp:effectExtent l="0" t="0" r="0" b="0"/>
                  <wp:wrapNone/>
                  <wp:docPr id="11" name="图片 11" descr="LOGO改-工程文件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LOGO改-工程文件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335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76" w:type="dxa"/>
            <w:vAlign w:val="center"/>
          </w:tcPr>
          <w:p w14:paraId="3B6A1912">
            <w:pPr>
              <w:spacing w:line="400" w:lineRule="atLeast"/>
              <w:jc w:val="left"/>
              <w:rPr>
                <w:rFonts w:ascii="文鼎新艺体繁" w:eastAsia="文鼎新艺体繁"/>
                <w:spacing w:val="24"/>
                <w:sz w:val="21"/>
                <w:szCs w:val="21"/>
              </w:rPr>
            </w:pPr>
          </w:p>
        </w:tc>
      </w:tr>
    </w:tbl>
    <w:p w14:paraId="56CD4C9B">
      <w:pPr>
        <w:spacing w:before="190" w:beforeLines="50"/>
        <w:jc w:val="center"/>
        <w:rPr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二○一七年七月</w:t>
      </w:r>
    </w:p>
    <w:p w14:paraId="30229AD7">
      <w:pPr>
        <w:spacing w:before="240"/>
        <w:rPr>
          <w:rFonts w:eastAsia="黑体"/>
          <w:spacing w:val="80"/>
          <w:sz w:val="21"/>
          <w:szCs w:val="21"/>
        </w:rPr>
      </w:pPr>
    </w:p>
    <w:p w14:paraId="5240FF79">
      <w:pPr>
        <w:spacing w:line="360" w:lineRule="auto"/>
        <w:jc w:val="center"/>
        <w:rPr>
          <w:rFonts w:ascii="宋体" w:hAnsi="宋体"/>
          <w:b/>
          <w:bCs/>
          <w:sz w:val="44"/>
          <w:szCs w:val="44"/>
        </w:rPr>
      </w:pPr>
    </w:p>
    <w:p w14:paraId="3BDFFBEB"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G25长深高速德清至富阳段扩容（余杭段）径山镇麻车头村安置项目可行性研究</w:t>
      </w:r>
    </w:p>
    <w:p w14:paraId="6B62C58D">
      <w:pPr>
        <w:jc w:val="center"/>
        <w:rPr>
          <w:rFonts w:ascii="黑体" w:eastAsia="黑体"/>
          <w:sz w:val="48"/>
        </w:rPr>
      </w:pPr>
    </w:p>
    <w:p w14:paraId="2B9675B7">
      <w:pPr>
        <w:jc w:val="center"/>
        <w:rPr>
          <w:rFonts w:ascii="黑体" w:eastAsia="黑体"/>
          <w:sz w:val="48"/>
        </w:rPr>
      </w:pPr>
    </w:p>
    <w:p w14:paraId="2E91FE5A">
      <w:pPr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工程编号：XC-S2017A-155</w:t>
      </w:r>
    </w:p>
    <w:p w14:paraId="7AA9C363">
      <w:pPr>
        <w:rPr>
          <w:rFonts w:ascii="黑体" w:eastAsia="黑体"/>
          <w:sz w:val="48"/>
        </w:rPr>
      </w:pPr>
    </w:p>
    <w:tbl>
      <w:tblPr>
        <w:tblStyle w:val="5"/>
        <w:tblW w:w="54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1225"/>
        <w:gridCol w:w="1225"/>
        <w:gridCol w:w="1225"/>
      </w:tblGrid>
      <w:tr w14:paraId="610C76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18" w:type="dxa"/>
            <w:vAlign w:val="center"/>
          </w:tcPr>
          <w:p w14:paraId="4CFFCF9F">
            <w:pPr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董 事 长：</w:t>
            </w:r>
          </w:p>
        </w:tc>
        <w:tc>
          <w:tcPr>
            <w:tcW w:w="1225" w:type="dxa"/>
            <w:vAlign w:val="center"/>
          </w:tcPr>
          <w:p w14:paraId="38C4A924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陈登峰</w:t>
            </w:r>
          </w:p>
        </w:tc>
        <w:tc>
          <w:tcPr>
            <w:tcW w:w="1225" w:type="dxa"/>
            <w:vAlign w:val="center"/>
          </w:tcPr>
          <w:p w14:paraId="67AE9D3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20AEC74F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14:paraId="71AD3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18" w:type="dxa"/>
            <w:vAlign w:val="center"/>
          </w:tcPr>
          <w:p w14:paraId="6A418427">
            <w:pPr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总 经 理：</w:t>
            </w:r>
          </w:p>
        </w:tc>
        <w:tc>
          <w:tcPr>
            <w:tcW w:w="1225" w:type="dxa"/>
            <w:vAlign w:val="center"/>
          </w:tcPr>
          <w:p w14:paraId="716A16D3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周胤斌</w:t>
            </w:r>
          </w:p>
        </w:tc>
        <w:tc>
          <w:tcPr>
            <w:tcW w:w="1225" w:type="dxa"/>
            <w:vAlign w:val="center"/>
          </w:tcPr>
          <w:p w14:paraId="7C548CD9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5CCA8697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14:paraId="6C302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18" w:type="dxa"/>
            <w:vAlign w:val="center"/>
          </w:tcPr>
          <w:p w14:paraId="399BE8B0">
            <w:pPr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项目负责：</w:t>
            </w:r>
          </w:p>
        </w:tc>
        <w:tc>
          <w:tcPr>
            <w:tcW w:w="1225" w:type="dxa"/>
            <w:vAlign w:val="center"/>
          </w:tcPr>
          <w:p w14:paraId="6CFD6357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徐延军</w:t>
            </w:r>
          </w:p>
        </w:tc>
        <w:tc>
          <w:tcPr>
            <w:tcW w:w="1225" w:type="dxa"/>
            <w:vAlign w:val="center"/>
          </w:tcPr>
          <w:p w14:paraId="6C40263F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2D5B8EBF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14:paraId="6BE21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18" w:type="dxa"/>
            <w:vAlign w:val="center"/>
          </w:tcPr>
          <w:p w14:paraId="50411E7D">
            <w:pPr>
              <w:spacing w:line="240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参加人员：</w:t>
            </w:r>
          </w:p>
        </w:tc>
        <w:tc>
          <w:tcPr>
            <w:tcW w:w="1225" w:type="dxa"/>
            <w:vAlign w:val="center"/>
          </w:tcPr>
          <w:p w14:paraId="29E8945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洪朝华</w:t>
            </w:r>
          </w:p>
        </w:tc>
        <w:tc>
          <w:tcPr>
            <w:tcW w:w="1225" w:type="dxa"/>
            <w:vAlign w:val="center"/>
          </w:tcPr>
          <w:p w14:paraId="0EBA5DC4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沈晓锋</w:t>
            </w:r>
          </w:p>
        </w:tc>
        <w:tc>
          <w:tcPr>
            <w:tcW w:w="1225" w:type="dxa"/>
            <w:vAlign w:val="center"/>
          </w:tcPr>
          <w:p w14:paraId="06F7B8BD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郭丽梅</w:t>
            </w:r>
          </w:p>
        </w:tc>
      </w:tr>
      <w:tr w14:paraId="6E566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18" w:type="dxa"/>
            <w:vAlign w:val="center"/>
          </w:tcPr>
          <w:p w14:paraId="3D2CD549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1C7F240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2781B82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53C207E0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</w:tbl>
    <w:p w14:paraId="3A396465"/>
    <w:p w14:paraId="6CC66B72"/>
    <w:p w14:paraId="541BB18B"/>
    <w:p w14:paraId="00269B77"/>
    <w:p w14:paraId="2DE5D2EF"/>
    <w:p w14:paraId="0AEB6A20">
      <w:pPr>
        <w:rPr>
          <w:rFonts w:hint="eastAsia"/>
        </w:rPr>
      </w:pPr>
    </w:p>
    <w:tbl>
      <w:tblPr>
        <w:tblStyle w:val="5"/>
        <w:tblW w:w="81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9"/>
      </w:tblGrid>
      <w:tr w14:paraId="18D57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199" w:type="dxa"/>
            <w:tcBorders>
              <w:bottom w:val="single" w:color="002060" w:sz="12" w:space="0"/>
            </w:tcBorders>
            <w:vAlign w:val="center"/>
          </w:tcPr>
          <w:p w14:paraId="26776648">
            <w:pPr>
              <w:jc w:val="center"/>
              <w:rPr>
                <w:rFonts w:ascii="文鼎新艺体繁" w:eastAsia="黑体"/>
                <w:b/>
                <w:spacing w:val="14"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36"/>
                <w:szCs w:val="36"/>
              </w:rPr>
              <w:t>证书等级：乙级  证书编号：乙122024010146</w:t>
            </w:r>
            <w:bookmarkStart w:id="0" w:name="_GoBack"/>
            <w:bookmarkEnd w:id="0"/>
          </w:p>
        </w:tc>
      </w:tr>
    </w:tbl>
    <w:p w14:paraId="44CA3140">
      <w:pPr>
        <w:spacing w:before="190" w:beforeLines="50"/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二○一七年七月</w:t>
      </w:r>
    </w:p>
    <w:sectPr>
      <w:pgSz w:w="11850" w:h="16783"/>
      <w:pgMar w:top="1800" w:right="1440" w:bottom="1800" w:left="1440" w:header="964" w:footer="1247" w:gutter="284"/>
      <w:cols w:space="425" w:num="1"/>
      <w:docGrid w:type="lines" w:linePitch="38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鼎新艺体繁">
    <w:altName w:val="微软雅黑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文鼎新艺体简">
    <w:altName w:val="微软雅黑"/>
    <w:panose1 w:val="00000000000000000000"/>
    <w:charset w:val="86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5"/>
  <w:drawingGridHorizontalSpacing w:val="20"/>
  <w:drawingGridVerticalSpacing w:val="2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NTk3OTMwYjAwZDljYTVlMGM0MTEwODExMmQ0ZDRlMzgifQ=="/>
  </w:docVars>
  <w:rsids>
    <w:rsidRoot w:val="00BD1405"/>
    <w:rsid w:val="000975F8"/>
    <w:rsid w:val="000B44CF"/>
    <w:rsid w:val="000C0169"/>
    <w:rsid w:val="000C2F82"/>
    <w:rsid w:val="00144BB8"/>
    <w:rsid w:val="001459EF"/>
    <w:rsid w:val="001571F8"/>
    <w:rsid w:val="001F1870"/>
    <w:rsid w:val="002706AA"/>
    <w:rsid w:val="002D740F"/>
    <w:rsid w:val="002F0047"/>
    <w:rsid w:val="00343402"/>
    <w:rsid w:val="003A4796"/>
    <w:rsid w:val="003B5982"/>
    <w:rsid w:val="003C45F3"/>
    <w:rsid w:val="003D3997"/>
    <w:rsid w:val="003E43CE"/>
    <w:rsid w:val="004108B4"/>
    <w:rsid w:val="00487F14"/>
    <w:rsid w:val="004C5AEB"/>
    <w:rsid w:val="005435D8"/>
    <w:rsid w:val="005722C6"/>
    <w:rsid w:val="0057355F"/>
    <w:rsid w:val="00584EB6"/>
    <w:rsid w:val="005F48F1"/>
    <w:rsid w:val="00637C6F"/>
    <w:rsid w:val="00740AC8"/>
    <w:rsid w:val="00757AE0"/>
    <w:rsid w:val="007A1BEC"/>
    <w:rsid w:val="007F79E1"/>
    <w:rsid w:val="0080532F"/>
    <w:rsid w:val="00816619"/>
    <w:rsid w:val="00831680"/>
    <w:rsid w:val="00837C45"/>
    <w:rsid w:val="008841D4"/>
    <w:rsid w:val="008A4C95"/>
    <w:rsid w:val="00905BC6"/>
    <w:rsid w:val="00944D8F"/>
    <w:rsid w:val="009806C8"/>
    <w:rsid w:val="009E4588"/>
    <w:rsid w:val="00A01BD8"/>
    <w:rsid w:val="00A879C3"/>
    <w:rsid w:val="00AA2C2C"/>
    <w:rsid w:val="00AA67BD"/>
    <w:rsid w:val="00AB594A"/>
    <w:rsid w:val="00B6249F"/>
    <w:rsid w:val="00B85943"/>
    <w:rsid w:val="00BC1B1F"/>
    <w:rsid w:val="00BC63C0"/>
    <w:rsid w:val="00BD1405"/>
    <w:rsid w:val="00BE1687"/>
    <w:rsid w:val="00C020D5"/>
    <w:rsid w:val="00C0650D"/>
    <w:rsid w:val="00C159B8"/>
    <w:rsid w:val="00C57D0A"/>
    <w:rsid w:val="00C70048"/>
    <w:rsid w:val="00C735F7"/>
    <w:rsid w:val="00C74693"/>
    <w:rsid w:val="00C773C4"/>
    <w:rsid w:val="00C85B2F"/>
    <w:rsid w:val="00D1211B"/>
    <w:rsid w:val="00D40C79"/>
    <w:rsid w:val="00D751AB"/>
    <w:rsid w:val="00DB35B8"/>
    <w:rsid w:val="00DE1BDC"/>
    <w:rsid w:val="00DE2A85"/>
    <w:rsid w:val="00E064D1"/>
    <w:rsid w:val="00E96E10"/>
    <w:rsid w:val="00EB2458"/>
    <w:rsid w:val="00F660E3"/>
    <w:rsid w:val="00FA18B4"/>
    <w:rsid w:val="00FB509A"/>
    <w:rsid w:val="066B5199"/>
    <w:rsid w:val="08165B86"/>
    <w:rsid w:val="09093939"/>
    <w:rsid w:val="0B0C6BF2"/>
    <w:rsid w:val="0D1F5D28"/>
    <w:rsid w:val="0EE37A19"/>
    <w:rsid w:val="10200975"/>
    <w:rsid w:val="11F90F22"/>
    <w:rsid w:val="1706559C"/>
    <w:rsid w:val="240318C0"/>
    <w:rsid w:val="240A3730"/>
    <w:rsid w:val="2B1539CF"/>
    <w:rsid w:val="37694ADE"/>
    <w:rsid w:val="3A08023A"/>
    <w:rsid w:val="3B2714BA"/>
    <w:rsid w:val="42E22969"/>
    <w:rsid w:val="47C6697B"/>
    <w:rsid w:val="4B26417D"/>
    <w:rsid w:val="579969F1"/>
    <w:rsid w:val="5B8F683B"/>
    <w:rsid w:val="63536F8A"/>
    <w:rsid w:val="6624342B"/>
    <w:rsid w:val="66FF019B"/>
    <w:rsid w:val="6FBC5BF8"/>
    <w:rsid w:val="71221ECA"/>
    <w:rsid w:val="7A35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40" w:lineRule="atLeast"/>
      <w:jc w:val="both"/>
    </w:pPr>
    <w:rPr>
      <w:rFonts w:ascii="Times New Roman" w:hAnsi="Times New Roman" w:eastAsia="宋体" w:cs="Times New Roman"/>
      <w:spacing w:val="8"/>
      <w:kern w:val="2"/>
      <w:sz w:val="2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  <w:rPr>
      <w:sz w:val="28"/>
    </w:rPr>
  </w:style>
  <w:style w:type="character" w:customStyle="1" w:styleId="9">
    <w:name w:val="批注框文本 字符"/>
    <w:basedOn w:val="7"/>
    <w:link w:val="2"/>
    <w:qFormat/>
    <w:uiPriority w:val="0"/>
    <w:rPr>
      <w:spacing w:val="8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2</Pages>
  <Words>137</Words>
  <Characters>178</Characters>
  <Lines>1</Lines>
  <Paragraphs>1</Paragraphs>
  <TotalTime>12</TotalTime>
  <ScaleCrop>false</ScaleCrop>
  <LinksUpToDate>false</LinksUpToDate>
  <CharactersWithSpaces>184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2016-01-05T09:51:00Z</dcterms:created>
  <dc:creator>yang_sh.jszx</dc:creator>
  <cp:lastModifiedBy>Q将皇</cp:lastModifiedBy>
  <cp:lastPrinted>2015-04-21T15:47:00Z</cp:lastPrinted>
  <dcterms:modified xsi:type="dcterms:W3CDTF">2024-12-06T08:36:48Z</dcterms:modified>
  <dc:title>×××××××××××××××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480AF99C2B11410EB64BFBED35D53D92</vt:lpwstr>
  </property>
</Properties>
</file>